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54" w:lineRule="auto"/>
      </w:pPr>
      <w:r>
        <w:rPr>
          <w:b/>
          <w:sz w:val="38"/>
        </w:rPr>
        <w:t>Bernard Rousseau</w:t>
      </w:r>
    </w:p>
    <w:p>
      <w:pPr>
        <w:spacing w:after="60" w:before="0" w:line="254" w:lineRule="auto"/>
      </w:pPr>
      <w:r>
        <w:rPr>
          <w:b/>
          <w:color w:val="2F5FE0"/>
          <w:sz w:val="24"/>
        </w:rPr>
        <w:t>President d association</w:t>
      </w:r>
    </w:p>
    <w:p>
      <w:pPr>
        <w:spacing w:after="120" w:before="0" w:line="254" w:lineRule="auto"/>
      </w:pPr>
      <w:r>
        <w:rPr>
          <w:b w:val="0"/>
          <w:color w:val="555555"/>
          <w:sz w:val="19"/>
        </w:rPr>
        <w:t>04 72 00 00 00 · bernard.rousseau@lesamisduparc.fr · Lyon 69004 · lesamisduparc.fr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RÉSUMÉ</w:t>
      </w:r>
    </w:p>
    <w:p>
      <w:pPr>
        <w:spacing w:after="120" w:before="0" w:line="254" w:lineRule="auto"/>
        <w:jc w:val="both"/>
      </w:pPr>
      <w:r>
        <w:rPr>
          <w:b w:val="0"/>
          <w:sz w:val="20"/>
        </w:rPr>
        <w:t>President benevole engage depuis quinze ans dans la preservation des espaces verts et l animation de la vie de quartier. Je federe benevoles, partenaires et collectivites autour de projets ecologiques et solidaires, avec rigueur de gestion et sens du collectif.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EXPÉRIENCES PROFESSIONNELLES</w:t>
      </w:r>
    </w:p>
    <w:p>
      <w:pPr>
        <w:spacing w:after="0" w:before="80" w:line="254" w:lineRule="auto"/>
      </w:pPr>
      <w:r>
        <w:rPr>
          <w:b/>
          <w:sz w:val="22"/>
        </w:rPr>
        <w:t>President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Les Amis du Parc, Lyon · 2015 - présent</w:t>
      </w:r>
    </w:p>
    <w:p>
      <w:pPr>
        <w:spacing w:after="80" w:before="0" w:line="254" w:lineRule="auto"/>
        <w:jc w:val="both"/>
      </w:pPr>
      <w:r>
        <w:rPr>
          <w:b w:val="0"/>
          <w:sz w:val="20"/>
        </w:rPr>
        <w:t>Pilotage d une association de 200 adherents : gouvernance, organisation d evenements (nettoyages, fetes de quartier), partenariats avec la mairie, levee de fonds et communication.</w:t>
      </w:r>
    </w:p>
    <w:p>
      <w:pPr>
        <w:spacing w:after="0" w:before="80" w:line="254" w:lineRule="auto"/>
      </w:pPr>
      <w:r>
        <w:rPr>
          <w:b/>
          <w:sz w:val="22"/>
        </w:rPr>
        <w:t>Tresorier benevole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Association de quartier Croix-Rousse, Lyon · 2010 - 2015</w:t>
      </w:r>
    </w:p>
    <w:p>
      <w:pPr>
        <w:spacing w:after="80" w:before="0" w:line="254" w:lineRule="auto"/>
        <w:jc w:val="both"/>
      </w:pPr>
      <w:r>
        <w:rPr>
          <w:b w:val="0"/>
          <w:sz w:val="20"/>
        </w:rPr>
        <w:t>Gestion du budget, subventions, comptabilite associative et relations avec les financeurs.</w:t>
      </w:r>
    </w:p>
    <w:p>
      <w:pPr>
        <w:spacing w:after="0" w:before="80" w:line="254" w:lineRule="auto"/>
      </w:pPr>
      <w:r>
        <w:rPr>
          <w:b/>
          <w:sz w:val="22"/>
        </w:rPr>
        <w:t>Ingenieur environnement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Bureau d etudes Verts, Lyon · 1986 - 2010</w:t>
      </w:r>
    </w:p>
    <w:p>
      <w:pPr>
        <w:spacing w:after="80" w:before="0" w:line="254" w:lineRule="auto"/>
        <w:jc w:val="both"/>
      </w:pPr>
      <w:r>
        <w:rPr>
          <w:b w:val="0"/>
          <w:sz w:val="20"/>
        </w:rPr>
        <w:t>Etudes d impact, amenagement d espaces verts et conseil aux collectivites.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FORMATION</w:t>
      </w:r>
    </w:p>
    <w:p>
      <w:pPr>
        <w:spacing w:after="0" w:before="60" w:line="254" w:lineRule="auto"/>
      </w:pPr>
      <w:r>
        <w:rPr>
          <w:b/>
          <w:sz w:val="21"/>
        </w:rPr>
        <w:t>Ingenieur en environnement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INSA Lyon · 1980 - 1985</w:t>
      </w:r>
    </w:p>
    <w:p>
      <w:pPr>
        <w:spacing w:after="0" w:before="60" w:line="254" w:lineRule="auto"/>
      </w:pPr>
      <w:r>
        <w:rPr>
          <w:b/>
          <w:sz w:val="21"/>
        </w:rPr>
        <w:t>Certificat de gestion d association (DLA)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Le Mouvement Associatif · 2016 - 2016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COMPÉTENCES</w:t>
      </w:r>
    </w:p>
    <w:p>
      <w:pPr>
        <w:spacing w:after="80" w:before="0" w:line="254" w:lineRule="auto"/>
      </w:pPr>
      <w:r>
        <w:rPr>
          <w:b w:val="0"/>
          <w:sz w:val="20"/>
        </w:rPr>
        <w:t>Gestion associative · Animation de benevoles · Levee de fonds · Partenariats institutionnels · Evenementiel · Ecologie urbaine · Comptabilite associative · Communication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LANGUES</w:t>
      </w:r>
    </w:p>
    <w:p>
      <w:pPr>
        <w:spacing w:after="80" w:before="0" w:line="254" w:lineRule="auto"/>
      </w:pPr>
      <w:r>
        <w:rPr>
          <w:b w:val="0"/>
          <w:sz w:val="20"/>
        </w:rPr>
        <w:t>Francais (Langue maternelle) · Anglais (Intermediaire)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CERTIFICATIONS</w:t>
      </w:r>
    </w:p>
    <w:p>
      <w:pPr>
        <w:spacing w:after="40" w:before="0" w:line="254" w:lineRule="auto"/>
      </w:pPr>
      <w:r>
        <w:rPr>
          <w:b w:val="0"/>
          <w:sz w:val="20"/>
        </w:rPr>
        <w:t>Certificat de gestion d association · Le Mouvement Associatif · 2016</w:t>
      </w:r>
    </w:p>
    <w:sectPr w:rsidR="00FC693F" w:rsidRPr="0006063C" w:rsidSect="00034616">
      <w:pgSz w:w="12240" w:h="15840"/>
      <w:pgMar w:top="794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