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3969"/>
            <w:shd w:val="clear" w:fill="0b1a42"/>
            <w:tcMar>
              <w:top w:w="200" w:type="dxa"/>
              <w:bottom w:w="200" w:type="dxa"/>
              <w:start w:w="220" w:type="dxa"/>
              <w:end w:w="220" w:type="dxa"/>
            </w:tcMar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12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CONTACT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04 72 00 00 00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bernard.rousseau@lesamisduparc.fr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Lyon (69004)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lesamisduparc.fr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COMPÉTENCES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Gestion associative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Animation de benevoles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Levee de fonds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Partenariats institutionnels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Evenementiel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Ecologie urbaine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Comptabilite associative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Communication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LANGUES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Francais</w:t>
            </w:r>
            <w:r>
              <w:rPr>
                <w:rFonts w:ascii="Calibri" w:hAnsi="Calibri"/>
                <w:b w:val="0"/>
                <w:color w:val="C7D2FE"/>
                <w:sz w:val="16"/>
              </w:rPr>
              <w:t xml:space="preserve">  Langue maternelle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Anglais</w:t>
            </w:r>
            <w:r>
              <w:rPr>
                <w:rFonts w:ascii="Calibri" w:hAnsi="Calibri"/>
                <w:b w:val="0"/>
                <w:color w:val="C7D2FE"/>
                <w:sz w:val="16"/>
              </w:rPr>
              <w:t xml:space="preserve">  Intermediaire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CERTIFICATIONS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Certificat de gestion d association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5"/>
              </w:rPr>
              <w:t>Le Mouvement Associatif · 2016</w:t>
            </w:r>
          </w:p>
        </w:tc>
        <w:tc>
          <w:tcPr>
            <w:tcW w:type="dxa" w:w="7937"/>
            <w:tcMar>
              <w:top w:w="260" w:type="dxa"/>
              <w:bottom w:w="200" w:type="dxa"/>
              <w:start w:w="300" w:type="dxa"/>
              <w:end w:w="300" w:type="dxa"/>
            </w:tcMar>
          </w:tcPr>
          <w:p>
            <w:r/>
            <w:r>
              <w:rPr>
                <w:rFonts w:ascii="Calibri" w:hAnsi="Calibri"/>
                <w:b/>
                <w:color w:val="1F2937"/>
                <w:sz w:val="44"/>
              </w:rPr>
              <w:t>Bernard Rousseau</w:t>
            </w:r>
          </w:p>
          <w:p>
            <w:pPr>
              <w:spacing w:after="120" w:before="0" w:line="252" w:lineRule="auto"/>
            </w:pPr>
            <w:r>
              <w:rPr>
                <w:rFonts w:ascii="Calibri" w:hAnsi="Calibri"/>
                <w:b/>
                <w:color w:val="2F5FE0"/>
                <w:sz w:val="24"/>
              </w:rPr>
              <w:t>President d association</w:t>
            </w:r>
          </w:p>
          <w:p>
            <w:pPr>
              <w:spacing w:after="16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9"/>
              </w:rPr>
              <w:t>President benevole engage depuis quinze ans dans la preservation des espaces verts et l animation de la vie de quartier. Je federe benevoles, partenaires et collectivites autour de projets ecologiques et solidaires, avec rigueur de gestion et sens du collectif.</w:t>
            </w:r>
          </w:p>
          <w:p>
            <w:pPr>
              <w:spacing w:after="80" w:before="200" w:line="252" w:lineRule="auto"/>
              <w:pBdr>
                <w:bottom w:val="single" w:sz="6" w:space="2" w:color="D0D7E6"/>
              </w:pBdr>
            </w:pPr>
            <w:r>
              <w:rPr>
                <w:rFonts w:ascii="Calibri" w:hAnsi="Calibri"/>
                <w:b/>
                <w:color w:val="1F2937"/>
                <w:sz w:val="22"/>
              </w:rPr>
              <w:t>EXPÉRIENCES PROFESSIONNELLES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President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2015 - présent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Les Amis du Parc, Lyon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Pilotage d une association de 200 adherents : gouvernance, organisation d evenements (nettoyages, fetes de quartier), partenariats avec la mairie, levee de fonds et communication.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Tresorier benevole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2010 - 2015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Association de quartier Croix-Rousse, Lyon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Gestion du budget, subventions, comptabilite associative et relations avec les financeurs.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Ingenieur environnement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1986 - 2010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Bureau d etudes Verts, Lyon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Etudes d impact, amenagement d espaces verts et conseil aux collectivites.</w:t>
            </w:r>
          </w:p>
          <w:p>
            <w:pPr>
              <w:spacing w:after="80" w:before="200" w:line="252" w:lineRule="auto"/>
              <w:pBdr>
                <w:bottom w:val="single" w:sz="6" w:space="2" w:color="D0D7E6"/>
              </w:pBdr>
            </w:pPr>
            <w:r>
              <w:rPr>
                <w:rFonts w:ascii="Calibri" w:hAnsi="Calibri"/>
                <w:b/>
                <w:color w:val="1F2937"/>
                <w:sz w:val="22"/>
              </w:rPr>
              <w:t>FORMATION</w:t>
            </w:r>
          </w:p>
          <w:p>
            <w:pPr>
              <w:spacing w:after="20" w:before="60" w:line="252" w:lineRule="auto"/>
            </w:pPr>
            <w:r>
              <w:rPr>
                <w:rFonts w:ascii="Calibri" w:hAnsi="Calibri"/>
                <w:b/>
                <w:color w:val="1F2937"/>
                <w:sz w:val="20"/>
              </w:rPr>
              <w:t>Ingenieur en environnement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1980 - 1985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INSA Lyon</w:t>
            </w:r>
          </w:p>
          <w:p>
            <w:pPr>
              <w:spacing w:after="20" w:before="60" w:line="252" w:lineRule="auto"/>
            </w:pPr>
            <w:r>
              <w:rPr>
                <w:rFonts w:ascii="Calibri" w:hAnsi="Calibri"/>
                <w:b/>
                <w:color w:val="1F2937"/>
                <w:sz w:val="20"/>
              </w:rPr>
              <w:t>Certificat de gestion d association (DLA)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2016 - 2016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Le Mouvement Associatif</w:t>
            </w:r>
          </w:p>
        </w:tc>
      </w:tr>
    </w:tbl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